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42" w:rsidRDefault="00133D9C">
      <w:pPr>
        <w:pStyle w:val="wdr"/>
      </w:pPr>
      <w:hyperlink r:id="rId7" w:history="1">
        <w:r w:rsidR="00F61B3C">
          <w:rPr>
            <w:rStyle w:val="Hyperlink"/>
          </w:rPr>
          <w:t>Water-Data Report 2013</w:t>
        </w:r>
      </w:hyperlink>
    </w:p>
    <w:p w:rsidR="009F0442" w:rsidRDefault="008C0BF8">
      <w:pPr>
        <w:pStyle w:val="stn"/>
      </w:pPr>
      <w:hyperlink r:id="rId8" w:history="1">
        <w:r w:rsidR="00F61B3C">
          <w:rPr>
            <w:rStyle w:val="Hyperlink"/>
          </w:rPr>
          <w:t>364619120144701 San Joaquin River 1.3 miles west of Napa Avenue, near Mendota, CA</w:t>
        </w:r>
      </w:hyperlink>
    </w:p>
    <w:p w:rsidR="009F0442" w:rsidRDefault="00F61B3C">
      <w:pPr>
        <w:pStyle w:val="bsn"/>
      </w:pPr>
      <w:r>
        <w:t>San Joaquin River Basin</w:t>
      </w:r>
    </w:p>
    <w:p w:rsidR="009F0442" w:rsidRDefault="00F61B3C">
      <w:pPr>
        <w:pStyle w:val="manu"/>
      </w:pPr>
      <w:r>
        <w:t>LOCATION.--Lat 36°46</w:t>
      </w:r>
      <w:r>
        <w:sym w:font="Symbol" w:char="F0A2"/>
      </w:r>
      <w:r>
        <w:t>19</w:t>
      </w:r>
      <w:r>
        <w:sym w:font="Symbol" w:char="F0B2"/>
      </w:r>
      <w:r>
        <w:t>, long 120°14</w:t>
      </w:r>
      <w:r>
        <w:sym w:font="Symbol" w:char="F0A2"/>
      </w:r>
      <w:r>
        <w:t>47</w:t>
      </w:r>
      <w:r>
        <w:sym w:font="Symbol" w:char="F0B2"/>
      </w:r>
      <w:r>
        <w:t> referenced to North American Datum of 1983, in SW ¼ NE ¼ sec.29, T.13 S., R.16 E., Madera County, CA, Hydrologic Unit 18040001, on right bank, 1.3 mi west of Napa Avenue, 2.6 mi north of Whites Bridge Road (Highway 180), and 7.5 mi northeast of Mendota.</w:t>
      </w:r>
    </w:p>
    <w:p w:rsidR="009F0442" w:rsidRDefault="00F61B3C">
      <w:pPr>
        <w:pStyle w:val="recordsType"/>
      </w:pPr>
      <w:r>
        <w:t>WATER-QUALITY RECORDS</w:t>
      </w:r>
    </w:p>
    <w:p w:rsidR="009F0442" w:rsidRDefault="00F61B3C">
      <w:pPr>
        <w:pStyle w:val="manu"/>
      </w:pPr>
      <w:r>
        <w:t>PERIOD OF RECORD.--March 2012 to current year.</w:t>
      </w:r>
    </w:p>
    <w:p w:rsidR="009F0442" w:rsidRDefault="00F61B3C">
      <w:pPr>
        <w:pStyle w:val="manu"/>
      </w:pPr>
      <w:r>
        <w:t>REMARKS.--Sample and flow data collected for the San Joaquin River Restoration Project. Instantaneous discharges are from USGS flow measurements made concurrently with samples.</w:t>
      </w:r>
    </w:p>
    <w:tbl>
      <w:tblPr>
        <w:tblW w:w="892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8922"/>
      </w:tblGrid>
      <w:tr w:rsidR="009F0442" w:rsidTr="008C0BF8">
        <w:trPr>
          <w:tblHeader/>
          <w:jc w:val="center"/>
        </w:trPr>
        <w:tc>
          <w:tcPr>
            <w:tcW w:w="8922" w:type="dxa"/>
          </w:tcPr>
          <w:p w:rsidR="009F0442" w:rsidRDefault="00F61B3C">
            <w:pPr>
              <w:pStyle w:val="tblTitle"/>
            </w:pPr>
            <w:bookmarkStart w:id="0" w:name="_GoBack"/>
            <w:bookmarkEnd w:id="0"/>
            <w:r>
              <w:t>PARTICLE-SIZE DISTRIBUTION OF SUSPENDED SEDIMENT</w:t>
            </w:r>
            <w:r>
              <w:br/>
              <w:t>WATER YEAR OCTOBER 2012 TO SEPTEMBER 2013</w:t>
            </w:r>
          </w:p>
        </w:tc>
      </w:tr>
      <w:tr w:rsidR="009F0442" w:rsidTr="008C0BF8">
        <w:trPr>
          <w:tblHeader/>
          <w:jc w:val="center"/>
        </w:trPr>
        <w:tc>
          <w:tcPr>
            <w:tcW w:w="8922" w:type="dxa"/>
            <w:tcMar>
              <w:bottom w:w="36" w:type="dxa"/>
            </w:tcMar>
          </w:tcPr>
          <w:p w:rsidR="009F0442" w:rsidRDefault="00F61B3C">
            <w:pPr>
              <w:pStyle w:val="tblHdNote"/>
            </w:pPr>
            <w:r>
              <w:t xml:space="preserve">[ft³/s, cubic feet per second; mg/L, milligrams per liter; mm, millimeters; </w:t>
            </w:r>
            <w:r w:rsidR="006663E6">
              <w:br/>
            </w:r>
            <w:r>
              <w:t>°C, degrees Celsius; A, average]</w:t>
            </w:r>
          </w:p>
        </w:tc>
      </w:tr>
    </w:tbl>
    <w:p w:rsidR="008C0BF8" w:rsidRDefault="008C0BF8" w:rsidP="008C0BF8">
      <w:pPr>
        <w:pStyle w:val="TableBreak"/>
      </w:pPr>
    </w:p>
    <w:tbl>
      <w:tblPr>
        <w:tblW w:w="892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1491"/>
        <w:gridCol w:w="1440"/>
        <w:gridCol w:w="1260"/>
        <w:gridCol w:w="1638"/>
        <w:gridCol w:w="1152"/>
        <w:gridCol w:w="1941"/>
      </w:tblGrid>
      <w:tr w:rsidR="009F0442" w:rsidTr="008C0BF8">
        <w:trPr>
          <w:tblHeader/>
          <w:jc w:val="center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 w:rsidP="008C0BF8">
            <w:pPr>
              <w:pStyle w:val="tblColHd"/>
              <w:keepNext/>
            </w:pPr>
            <w:r>
              <w:t>Discharge, instantaneous,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8C0BF8">
            <w:pPr>
              <w:pStyle w:val="tblColHd"/>
              <w:keepNext/>
            </w:pPr>
            <w:r>
              <w:t>Tempera</w:t>
            </w:r>
            <w:r w:rsidR="00F61B3C">
              <w:t>ture,</w:t>
            </w:r>
            <w:r w:rsidR="00F61B3C">
              <w:br/>
              <w:t>water,</w:t>
            </w:r>
            <w:r w:rsidR="00F61B3C">
              <w:br/>
              <w:t>°C</w:t>
            </w:r>
            <w:r w:rsidR="00F61B3C">
              <w:br/>
              <w:t>(00010)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Suspended sediment concen</w:t>
            </w:r>
            <w:r>
              <w:softHyphen/>
              <w:t>tration, mg/L</w:t>
            </w:r>
            <w:r>
              <w:br/>
              <w:t>(80154)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Suspended sediment discharge, tons per day</w:t>
            </w:r>
            <w:r>
              <w:br/>
              <w:t>(80155)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Suspended sediment, sieve diameter, percent smaller than 0.0625 mm</w:t>
            </w:r>
            <w:r>
              <w:br/>
              <w:t>(70331)</w:t>
            </w:r>
          </w:p>
        </w:tc>
      </w:tr>
      <w:tr w:rsidR="009F0442" w:rsidTr="008C0BF8">
        <w:trPr>
          <w:tblHeader/>
          <w:jc w:val="center"/>
        </w:trPr>
        <w:tc>
          <w:tcPr>
            <w:tcW w:w="1491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1440</w:t>
            </w:r>
          </w:p>
        </w:tc>
        <w:tc>
          <w:tcPr>
            <w:tcW w:w="144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1260" w:type="dxa"/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1638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1152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1941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94</w:t>
            </w:r>
          </w:p>
        </w:tc>
      </w:tr>
      <w:tr w:rsidR="009F0442" w:rsidTr="008C0BF8">
        <w:trPr>
          <w:tblHeader/>
          <w:jc w:val="center"/>
        </w:trPr>
        <w:tc>
          <w:tcPr>
            <w:tcW w:w="1491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1441</w:t>
            </w:r>
          </w:p>
        </w:tc>
        <w:tc>
          <w:tcPr>
            <w:tcW w:w="144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1260" w:type="dxa"/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1638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A 12</w:t>
            </w:r>
          </w:p>
        </w:tc>
        <w:tc>
          <w:tcPr>
            <w:tcW w:w="1152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A 11</w:t>
            </w:r>
          </w:p>
        </w:tc>
        <w:tc>
          <w:tcPr>
            <w:tcW w:w="1941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A 92</w:t>
            </w:r>
          </w:p>
        </w:tc>
      </w:tr>
      <w:tr w:rsidR="009F0442" w:rsidTr="008C0BF8">
        <w:trPr>
          <w:tblHeader/>
          <w:jc w:val="center"/>
        </w:trPr>
        <w:tc>
          <w:tcPr>
            <w:tcW w:w="1491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1442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90</w:t>
            </w:r>
          </w:p>
        </w:tc>
      </w:tr>
    </w:tbl>
    <w:p w:rsidR="009F0442" w:rsidRDefault="009F0442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9453"/>
      </w:tblGrid>
      <w:tr w:rsidR="009F0442">
        <w:trPr>
          <w:tblHeader/>
          <w:jc w:val="center"/>
        </w:trPr>
        <w:tc>
          <w:tcPr>
            <w:tcW w:w="9453" w:type="dxa"/>
          </w:tcPr>
          <w:p w:rsidR="009F0442" w:rsidRDefault="00F61B3C">
            <w:pPr>
              <w:pStyle w:val="tblTitle"/>
            </w:pPr>
            <w:r>
              <w:t>PARTICLE-SIZE DISTRIBUTION OF SURFACE BED MATERIAL</w:t>
            </w:r>
            <w:r>
              <w:br/>
              <w:t>WATER YEAR OCTOBER 2012 TO SEPTEMBER 2013</w:t>
            </w:r>
          </w:p>
        </w:tc>
      </w:tr>
      <w:tr w:rsidR="009F0442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9F0442" w:rsidRDefault="00F61B3C">
            <w:pPr>
              <w:pStyle w:val="tblHdNote"/>
            </w:pPr>
            <w:r>
              <w:t>Part 1 of 2</w:t>
            </w:r>
            <w:r>
              <w:br/>
              <w:t>[ft³/s, cubic feet per second; mm, millimeters; °C, degrees Celsius; --, no data; &lt;, less than]</w:t>
            </w:r>
          </w:p>
        </w:tc>
      </w:tr>
    </w:tbl>
    <w:p w:rsidR="008C0BF8" w:rsidRDefault="008C0BF8" w:rsidP="008C0BF8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9F0442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 xml:space="preserve">Bed sediment, dry sieved, sieve diameter, percent smaller than </w:t>
            </w:r>
            <w:r w:rsidR="006663E6">
              <w:br/>
            </w:r>
            <w:r>
              <w:t>0.0625 mm</w:t>
            </w:r>
            <w:r>
              <w:br/>
              <w:t>(80164)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 xml:space="preserve">Bed sediment, dry sieved, sieve diameter, percent smaller than </w:t>
            </w:r>
            <w:r w:rsidR="006663E6">
              <w:br/>
            </w:r>
            <w:r>
              <w:t>0.125 mm</w:t>
            </w:r>
            <w:r>
              <w:br/>
              <w:t>(80165)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 xml:space="preserve">Bed sediment, dry sieved, sieve diameter, percent smaller than </w:t>
            </w:r>
            <w:r w:rsidR="006663E6">
              <w:br/>
            </w:r>
            <w:r>
              <w:t>0.25 mm</w:t>
            </w:r>
            <w:r>
              <w:br/>
              <w:t>(80166)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 xml:space="preserve">Bed sediment, dry sieved, sieve diameter, percent smaller than </w:t>
            </w:r>
            <w:r w:rsidR="006663E6">
              <w:br/>
            </w:r>
            <w:r>
              <w:t>0.5 mm</w:t>
            </w:r>
            <w:r>
              <w:br/>
              <w:t>(80167)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Bed sediment, dry sieved, sieve diameter, percent smaller than 1 mm</w:t>
            </w:r>
            <w:r>
              <w:br/>
              <w:t>(80168)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Bed sediment, dry sieved, sieve diameter, percent smaller than 2 mm</w:t>
            </w:r>
            <w:r>
              <w:br/>
              <w:t>(80169)</w:t>
            </w:r>
          </w:p>
        </w:tc>
      </w:tr>
      <w:tr w:rsidR="009F0442">
        <w:trPr>
          <w:tblHeader/>
          <w:jc w:val="center"/>
        </w:trPr>
        <w:tc>
          <w:tcPr>
            <w:tcW w:w="1353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1615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26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57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89</w:t>
            </w:r>
          </w:p>
        </w:tc>
      </w:tr>
      <w:tr w:rsidR="009F0442">
        <w:trPr>
          <w:tblHeader/>
          <w:jc w:val="center"/>
        </w:trPr>
        <w:tc>
          <w:tcPr>
            <w:tcW w:w="1353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1617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40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80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98</w:t>
            </w:r>
          </w:p>
        </w:tc>
      </w:tr>
      <w:tr w:rsidR="009F0442">
        <w:trPr>
          <w:tblHeader/>
          <w:jc w:val="center"/>
        </w:trPr>
        <w:tc>
          <w:tcPr>
            <w:tcW w:w="1353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1619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22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67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96</w:t>
            </w:r>
          </w:p>
        </w:tc>
      </w:tr>
      <w:tr w:rsidR="009F0442">
        <w:trPr>
          <w:tblHeader/>
          <w:jc w:val="center"/>
        </w:trPr>
        <w:tc>
          <w:tcPr>
            <w:tcW w:w="1353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1621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13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40</w:t>
            </w:r>
          </w:p>
        </w:tc>
        <w:tc>
          <w:tcPr>
            <w:tcW w:w="900" w:type="dxa"/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88</w:t>
            </w:r>
          </w:p>
        </w:tc>
      </w:tr>
      <w:tr w:rsidR="009F0442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340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31"/>
              </w:tabs>
            </w:pPr>
            <w:r>
              <w:t>21.9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9F0442" w:rsidRDefault="009F0442">
      <w:pPr>
        <w:pStyle w:val="manu"/>
      </w:pPr>
    </w:p>
    <w:tbl>
      <w:tblPr>
        <w:tblW w:w="6144" w:type="dxa"/>
        <w:jc w:val="center"/>
        <w:tblInd w:w="-2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6144"/>
      </w:tblGrid>
      <w:tr w:rsidR="009F0442" w:rsidTr="008C0BF8">
        <w:trPr>
          <w:tblHeader/>
          <w:jc w:val="center"/>
        </w:trPr>
        <w:tc>
          <w:tcPr>
            <w:tcW w:w="6144" w:type="dxa"/>
          </w:tcPr>
          <w:p w:rsidR="009F0442" w:rsidRDefault="00F61B3C">
            <w:pPr>
              <w:pStyle w:val="tblTitle"/>
            </w:pPr>
            <w:r>
              <w:lastRenderedPageBreak/>
              <w:t>PARTICLE-SIZE DISTRIBUTION OF SURFACE BED MATERIAL</w:t>
            </w:r>
            <w:r>
              <w:br/>
              <w:t>WATER YEAR OCTOBER 2012 TO SEPTEMBER 2013</w:t>
            </w:r>
          </w:p>
        </w:tc>
      </w:tr>
      <w:tr w:rsidR="009F0442" w:rsidTr="008C0BF8">
        <w:trPr>
          <w:tblHeader/>
          <w:jc w:val="center"/>
        </w:trPr>
        <w:tc>
          <w:tcPr>
            <w:tcW w:w="6144" w:type="dxa"/>
            <w:tcMar>
              <w:bottom w:w="36" w:type="dxa"/>
            </w:tcMar>
          </w:tcPr>
          <w:p w:rsidR="009F0442" w:rsidRDefault="00F61B3C">
            <w:pPr>
              <w:pStyle w:val="tblHdNote"/>
            </w:pPr>
            <w:r>
              <w:t>Part 2 of 2</w:t>
            </w:r>
            <w:r>
              <w:br/>
              <w:t xml:space="preserve">[ft³/s, cubic feet per second; mm, millimeters; °C, degrees Celsius; --, </w:t>
            </w:r>
            <w:r w:rsidR="006663E6">
              <w:br/>
            </w:r>
            <w:r>
              <w:t>no data; &lt;, less than]</w:t>
            </w:r>
          </w:p>
        </w:tc>
      </w:tr>
    </w:tbl>
    <w:p w:rsidR="008C0BF8" w:rsidRDefault="008C0BF8" w:rsidP="008C0BF8">
      <w:pPr>
        <w:pStyle w:val="TableBreak"/>
      </w:pPr>
    </w:p>
    <w:tbl>
      <w:tblPr>
        <w:tblW w:w="6144" w:type="dxa"/>
        <w:jc w:val="center"/>
        <w:tblInd w:w="-2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3174"/>
        <w:gridCol w:w="2970"/>
      </w:tblGrid>
      <w:tr w:rsidR="009F0442" w:rsidTr="008C0BF8">
        <w:trPr>
          <w:tblHeader/>
          <w:jc w:val="center"/>
        </w:trPr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9F0442" w:rsidRDefault="00F61B3C">
            <w:pPr>
              <w:pStyle w:val="tblColHd"/>
              <w:keepNext/>
            </w:pPr>
            <w:r>
              <w:t>Bed sediment, dry sieved, sieve diameter, percent smaller than 4 mm</w:t>
            </w:r>
            <w:r>
              <w:br/>
              <w:t>(80170)</w:t>
            </w:r>
          </w:p>
        </w:tc>
      </w:tr>
      <w:tr w:rsidR="009F0442" w:rsidTr="008C0BF8">
        <w:trPr>
          <w:tblHeader/>
          <w:jc w:val="center"/>
        </w:trPr>
        <w:tc>
          <w:tcPr>
            <w:tcW w:w="3174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1615</w:t>
            </w:r>
          </w:p>
        </w:tc>
        <w:tc>
          <w:tcPr>
            <w:tcW w:w="2970" w:type="dxa"/>
          </w:tcPr>
          <w:p w:rsidR="009F0442" w:rsidRDefault="00F61B3C" w:rsidP="006663E6">
            <w:pPr>
              <w:pStyle w:val="tblCell"/>
              <w:keepNext/>
              <w:tabs>
                <w:tab w:val="decimal" w:pos="773"/>
              </w:tabs>
            </w:pPr>
            <w:r>
              <w:t>100</w:t>
            </w:r>
          </w:p>
        </w:tc>
      </w:tr>
      <w:tr w:rsidR="009F0442" w:rsidTr="008C0BF8">
        <w:trPr>
          <w:tblHeader/>
          <w:jc w:val="center"/>
        </w:trPr>
        <w:tc>
          <w:tcPr>
            <w:tcW w:w="3174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1617</w:t>
            </w:r>
          </w:p>
        </w:tc>
        <w:tc>
          <w:tcPr>
            <w:tcW w:w="2970" w:type="dxa"/>
          </w:tcPr>
          <w:p w:rsidR="009F0442" w:rsidRDefault="00F61B3C" w:rsidP="006663E6">
            <w:pPr>
              <w:pStyle w:val="tblCell"/>
              <w:keepNext/>
              <w:tabs>
                <w:tab w:val="decimal" w:pos="773"/>
              </w:tabs>
            </w:pPr>
            <w:r>
              <w:t>100</w:t>
            </w:r>
          </w:p>
        </w:tc>
      </w:tr>
      <w:tr w:rsidR="009F0442" w:rsidTr="008C0BF8">
        <w:trPr>
          <w:tblHeader/>
          <w:jc w:val="center"/>
        </w:trPr>
        <w:tc>
          <w:tcPr>
            <w:tcW w:w="3174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1619</w:t>
            </w:r>
          </w:p>
        </w:tc>
        <w:tc>
          <w:tcPr>
            <w:tcW w:w="2970" w:type="dxa"/>
          </w:tcPr>
          <w:p w:rsidR="009F0442" w:rsidRDefault="00F61B3C" w:rsidP="006663E6">
            <w:pPr>
              <w:pStyle w:val="tblCell"/>
              <w:keepNext/>
              <w:tabs>
                <w:tab w:val="decimal" w:pos="773"/>
              </w:tabs>
            </w:pPr>
            <w:r>
              <w:t>100</w:t>
            </w:r>
          </w:p>
        </w:tc>
      </w:tr>
      <w:tr w:rsidR="009F0442" w:rsidTr="008C0BF8">
        <w:trPr>
          <w:tblHeader/>
          <w:jc w:val="center"/>
        </w:trPr>
        <w:tc>
          <w:tcPr>
            <w:tcW w:w="3174" w:type="dxa"/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1621</w:t>
            </w:r>
          </w:p>
        </w:tc>
        <w:tc>
          <w:tcPr>
            <w:tcW w:w="2970" w:type="dxa"/>
          </w:tcPr>
          <w:p w:rsidR="009F0442" w:rsidRDefault="00F61B3C" w:rsidP="006663E6">
            <w:pPr>
              <w:pStyle w:val="tblCell"/>
              <w:keepNext/>
              <w:tabs>
                <w:tab w:val="decimal" w:pos="773"/>
              </w:tabs>
            </w:pPr>
            <w:r>
              <w:t>100</w:t>
            </w:r>
          </w:p>
        </w:tc>
      </w:tr>
      <w:tr w:rsidR="009F0442" w:rsidTr="008C0BF8">
        <w:trPr>
          <w:tblHeader/>
          <w:jc w:val="center"/>
        </w:trPr>
        <w:tc>
          <w:tcPr>
            <w:tcW w:w="3174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RowHd"/>
              <w:keepNext/>
              <w:jc w:val="center"/>
            </w:pPr>
            <w:r>
              <w:t>05-06-2013 1623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9F0442" w:rsidRDefault="00F61B3C">
            <w:pPr>
              <w:pStyle w:val="tblCell"/>
              <w:keepNext/>
              <w:jc w:val="center"/>
            </w:pPr>
            <w:r>
              <w:t>--</w:t>
            </w:r>
          </w:p>
        </w:tc>
      </w:tr>
    </w:tbl>
    <w:p w:rsidR="00F61B3C" w:rsidRDefault="00F61B3C"/>
    <w:sectPr w:rsidR="00F61B3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3C" w:rsidRDefault="00F61B3C" w:rsidP="00E903B6">
      <w:pPr>
        <w:spacing w:after="0" w:line="240" w:lineRule="auto"/>
      </w:pPr>
      <w:r>
        <w:separator/>
      </w:r>
    </w:p>
  </w:endnote>
  <w:endnote w:type="continuationSeparator" w:id="0">
    <w:p w:rsidR="00F61B3C" w:rsidRDefault="00F61B3C" w:rsidP="00E9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67 Condensed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1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Default="007C2DED" w:rsidP="00A54FF1">
    <w:pPr>
      <w:pStyle w:val="zFtrPgNo"/>
    </w:pPr>
    <w:r>
      <w:t xml:space="preserve">— </w:t>
    </w:r>
    <w:r>
      <w:fldChar w:fldCharType="begin"/>
    </w:r>
    <w:r>
      <w:instrText xml:space="preserve"> PAGE  * MERGEFORMAT </w:instrText>
    </w:r>
    <w:r>
      <w:fldChar w:fldCharType="separate"/>
    </w:r>
    <w:r w:rsidR="008C0BF8">
      <w:rPr>
        <w:noProof/>
      </w:rPr>
      <w:t>2</w:t>
    </w:r>
    <w:r>
      <w:rPr>
        <w:noProof/>
      </w:rP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442" w:rsidRDefault="008C0BF8">
    <w:pPr>
      <w:pStyle w:val="zFtr1stPg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35pt;margin-top:-3pt;width:276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 strokeweight=".5pt">
          <v:textbox>
            <w:txbxContent>
              <w:p w:rsidR="009F0442" w:rsidRDefault="00F61B3C">
                <w:pPr>
                  <w:pStyle w:val="zCitation"/>
                </w:pPr>
                <w:r>
                  <w:t xml:space="preserve">Suggested citation: U.S. Geological Survey, </w:t>
                </w:r>
                <w:r>
                  <w:fldChar w:fldCharType="begin"/>
                </w:r>
                <w:r>
                  <w:instrText xml:space="preserve"> DATE \@ "yyyy" </w:instrText>
                </w:r>
                <w:r>
                  <w:fldChar w:fldCharType="separate"/>
                </w:r>
                <w:r w:rsidR="008C0BF8">
                  <w:rPr>
                    <w:noProof/>
                  </w:rPr>
                  <w:t>2014</w:t>
                </w:r>
                <w:r>
                  <w:fldChar w:fldCharType="end"/>
                </w:r>
                <w:r>
                  <w:t>, Water-resources data for the United States, Water Year 2013: U.S. Geological Survey Water-Data Report WDR-US-2013, site 364619120144701, accessed at http://wdr.water.usgs.gov/wy2013/pdfs/364619120144701.2013.pdf</w:t>
                </w:r>
              </w:p>
            </w:txbxContent>
          </v:textbox>
        </v:shape>
      </w:pict>
    </w:r>
    <w:r w:rsidR="00F61B3C">
      <w:t>U.S. Department of the Interior</w:t>
    </w:r>
  </w:p>
  <w:p w:rsidR="009F0442" w:rsidRDefault="00F61B3C">
    <w:pPr>
      <w:pStyle w:val="zFtr1stPg"/>
    </w:pPr>
    <w:r>
      <w:t>U.S. Geological Survey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3C" w:rsidRDefault="00F61B3C" w:rsidP="00E903B6">
      <w:pPr>
        <w:spacing w:after="0" w:line="240" w:lineRule="auto"/>
      </w:pPr>
      <w:r>
        <w:separator/>
      </w:r>
    </w:p>
  </w:footnote>
  <w:footnote w:type="continuationSeparator" w:id="0">
    <w:p w:rsidR="00F61B3C" w:rsidRDefault="00F61B3C" w:rsidP="00E9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442" w:rsidRDefault="00F61B3C">
    <w:pPr>
      <w:pStyle w:val="zHdrWDR"/>
    </w:pPr>
    <w:r>
      <w:tab/>
      <w:t>Water-Data Report 2013</w:t>
    </w:r>
  </w:p>
  <w:p w:rsidR="009F0442" w:rsidRDefault="00F61B3C">
    <w:pPr>
      <w:pStyle w:val="zHdrStn"/>
    </w:pPr>
    <w:r>
      <w:tab/>
      <w:t>364619120144701 San Joaquin River 1.3 miles west of Napa Avenue, near Mendota, CA—Continued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Pr="003E7A84" w:rsidRDefault="007C2DED" w:rsidP="003E7A84">
    <w:pPr>
      <w:pStyle w:val="zHdr1stPg"/>
      <w:pBdr>
        <w:bottom w:val="single" w:sz="4" w:space="6" w:color="auto"/>
      </w:pBdr>
    </w:pPr>
    <w:r w:rsidRPr="00E903B6">
      <w:rPr>
        <w:noProof/>
      </w:rPr>
      <w:drawing>
        <wp:inline distT="0" distB="0" distL="0" distR="0" wp14:anchorId="6EB8CB5D" wp14:editId="425EA95E">
          <wp:extent cx="1526540" cy="564515"/>
          <wp:effectExtent l="19050" t="0" r="0" b="0"/>
          <wp:docPr id="2" name="Picture 2" descr="USG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G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isplayBackgroundShape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3"/>
    <w:rsid w:val="00004757"/>
    <w:rsid w:val="000134F7"/>
    <w:rsid w:val="000203F1"/>
    <w:rsid w:val="000360B9"/>
    <w:rsid w:val="00041205"/>
    <w:rsid w:val="00043A00"/>
    <w:rsid w:val="000B4D75"/>
    <w:rsid w:val="00121F36"/>
    <w:rsid w:val="00133D9C"/>
    <w:rsid w:val="001B63F5"/>
    <w:rsid w:val="001C1037"/>
    <w:rsid w:val="001F42DC"/>
    <w:rsid w:val="00214D3D"/>
    <w:rsid w:val="00224DB3"/>
    <w:rsid w:val="00275437"/>
    <w:rsid w:val="00284A13"/>
    <w:rsid w:val="00293394"/>
    <w:rsid w:val="002D0268"/>
    <w:rsid w:val="002F4A83"/>
    <w:rsid w:val="002F5393"/>
    <w:rsid w:val="0031521C"/>
    <w:rsid w:val="0032371B"/>
    <w:rsid w:val="00345DE3"/>
    <w:rsid w:val="00353448"/>
    <w:rsid w:val="0039627C"/>
    <w:rsid w:val="003B24C5"/>
    <w:rsid w:val="003B6D46"/>
    <w:rsid w:val="003E555C"/>
    <w:rsid w:val="003E7A84"/>
    <w:rsid w:val="00406DD3"/>
    <w:rsid w:val="004103A3"/>
    <w:rsid w:val="0042191F"/>
    <w:rsid w:val="004B0760"/>
    <w:rsid w:val="004D571D"/>
    <w:rsid w:val="00507FC8"/>
    <w:rsid w:val="00544241"/>
    <w:rsid w:val="00581563"/>
    <w:rsid w:val="005A7A4F"/>
    <w:rsid w:val="00616D93"/>
    <w:rsid w:val="00632C2E"/>
    <w:rsid w:val="006663E6"/>
    <w:rsid w:val="00672CD3"/>
    <w:rsid w:val="006736FB"/>
    <w:rsid w:val="00687548"/>
    <w:rsid w:val="006B0307"/>
    <w:rsid w:val="007600C9"/>
    <w:rsid w:val="007875D4"/>
    <w:rsid w:val="0079658C"/>
    <w:rsid w:val="007B6D06"/>
    <w:rsid w:val="007C2DED"/>
    <w:rsid w:val="007E4A9F"/>
    <w:rsid w:val="007F1D8E"/>
    <w:rsid w:val="007F629F"/>
    <w:rsid w:val="007F7C6B"/>
    <w:rsid w:val="00807F99"/>
    <w:rsid w:val="0083485B"/>
    <w:rsid w:val="00866038"/>
    <w:rsid w:val="008C0BF8"/>
    <w:rsid w:val="008E128A"/>
    <w:rsid w:val="00943875"/>
    <w:rsid w:val="00960CEB"/>
    <w:rsid w:val="0098250A"/>
    <w:rsid w:val="0099028E"/>
    <w:rsid w:val="009B528A"/>
    <w:rsid w:val="009C261D"/>
    <w:rsid w:val="009D6E15"/>
    <w:rsid w:val="009F0442"/>
    <w:rsid w:val="00A0071E"/>
    <w:rsid w:val="00A453D3"/>
    <w:rsid w:val="00A54FF1"/>
    <w:rsid w:val="00A57BAB"/>
    <w:rsid w:val="00A702BB"/>
    <w:rsid w:val="00AC324C"/>
    <w:rsid w:val="00AE08C7"/>
    <w:rsid w:val="00AE1F29"/>
    <w:rsid w:val="00B04DC0"/>
    <w:rsid w:val="00B24AFD"/>
    <w:rsid w:val="00B32A53"/>
    <w:rsid w:val="00B80C6E"/>
    <w:rsid w:val="00B94273"/>
    <w:rsid w:val="00BB3A6A"/>
    <w:rsid w:val="00BC5AA1"/>
    <w:rsid w:val="00C100B7"/>
    <w:rsid w:val="00C40CB6"/>
    <w:rsid w:val="00C504EF"/>
    <w:rsid w:val="00C82F5A"/>
    <w:rsid w:val="00C879B6"/>
    <w:rsid w:val="00C96DC1"/>
    <w:rsid w:val="00CB3752"/>
    <w:rsid w:val="00CD1CDD"/>
    <w:rsid w:val="00D30659"/>
    <w:rsid w:val="00D55AAC"/>
    <w:rsid w:val="00D64804"/>
    <w:rsid w:val="00D6585E"/>
    <w:rsid w:val="00D725C1"/>
    <w:rsid w:val="00D81778"/>
    <w:rsid w:val="00D90C0F"/>
    <w:rsid w:val="00DC5ABD"/>
    <w:rsid w:val="00E07742"/>
    <w:rsid w:val="00E35D8A"/>
    <w:rsid w:val="00E61161"/>
    <w:rsid w:val="00E84AC9"/>
    <w:rsid w:val="00E903B6"/>
    <w:rsid w:val="00E90FB4"/>
    <w:rsid w:val="00EC57A8"/>
    <w:rsid w:val="00F071F2"/>
    <w:rsid w:val="00F61B3C"/>
    <w:rsid w:val="00F67E83"/>
    <w:rsid w:val="00FD75A3"/>
    <w:rsid w:val="00FE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8C0BF8"/>
    <w:pPr>
      <w:spacing w:after="0" w:line="240" w:lineRule="auto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8C0BF8"/>
    <w:pPr>
      <w:spacing w:after="0" w:line="240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terdata.usgs.gov/nwis/nwisman/?site_no=364619120144701&amp;agency_cd=USG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dr.water.usgs.gov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Site: 364619120144701, WY: 2013</vt:lpstr>
    </vt:vector>
  </TitlesOfParts>
  <Company>US Geological Survey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364619120144701, WY: 2013</dc:title>
  <dc:creator>dohall</dc:creator>
  <dc:description>U.S. Geological Survey Site Data Sheet</dc:description>
  <cp:lastModifiedBy>Amy Lehman</cp:lastModifiedBy>
  <cp:revision>3</cp:revision>
  <cp:lastPrinted>2013-11-13T14:31:00Z</cp:lastPrinted>
  <dcterms:created xsi:type="dcterms:W3CDTF">2014-01-21T21:28:00Z</dcterms:created>
  <dcterms:modified xsi:type="dcterms:W3CDTF">2014-02-03T19:44:00Z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submitted_by">
    <vt:lpwstr>kengelki</vt:lpwstr>
  </property>
  <property fmtid="{D5CDD505-2E9C-101B-9397-08002B2CF9AE}" pid="3" name="document_submitted_date">
    <vt:lpwstr>20131113 06:37:17</vt:lpwstr>
  </property>
  <property fmtid="{D5CDD505-2E9C-101B-9397-08002B2CF9AE}" pid="4" name="agency_cd">
    <vt:lpwstr>USGS</vt:lpwstr>
  </property>
  <property fmtid="{D5CDD505-2E9C-101B-9397-08002B2CF9AE}" pid="5" name="county_cd">
    <vt:lpwstr>06039</vt:lpwstr>
  </property>
  <property fmtid="{D5CDD505-2E9C-101B-9397-08002B2CF9AE}" pid="6" name="dec_lat_va">
    <vt:lpwstr>36.77194444</vt:lpwstr>
  </property>
  <property fmtid="{D5CDD505-2E9C-101B-9397-08002B2CF9AE}" pid="7" name="dec_long_va">
    <vt:lpwstr>-120.2463889</vt:lpwstr>
  </property>
  <property fmtid="{D5CDD505-2E9C-101B-9397-08002B2CF9AE}" pid="8" name="district_cd">
    <vt:lpwstr>06 </vt:lpwstr>
  </property>
  <property fmtid="{D5CDD505-2E9C-101B-9397-08002B2CF9AE}" pid="9" name="document_contents_qw">
    <vt:lpwstr>qw</vt:lpwstr>
  </property>
  <property fmtid="{D5CDD505-2E9C-101B-9397-08002B2CF9AE}" pid="10" name="document_nwis_version">
    <vt:lpwstr>5.1</vt:lpwstr>
  </property>
  <property fmtid="{D5CDD505-2E9C-101B-9397-08002B2CF9AE}" pid="11" name="document_qw_author">
    <vt:lpwstr>dohall</vt:lpwstr>
  </property>
  <property fmtid="{D5CDD505-2E9C-101B-9397-08002B2CF9AE}" pid="12" name="document_water_yr">
    <vt:lpwstr>2013</vt:lpwstr>
  </property>
  <property fmtid="{D5CDD505-2E9C-101B-9397-08002B2CF9AE}" pid="13" name="huc_cd">
    <vt:lpwstr>18040001</vt:lpwstr>
  </property>
  <property fmtid="{D5CDD505-2E9C-101B-9397-08002B2CF9AE}" pid="14" name="qwScriptsVersionData">
    <vt:lpwstr>201305030959</vt:lpwstr>
  </property>
  <property fmtid="{D5CDD505-2E9C-101B-9397-08002B2CF9AE}" pid="15" name="site_category">
    <vt:lpwstr>sw</vt:lpwstr>
  </property>
  <property fmtid="{D5CDD505-2E9C-101B-9397-08002B2CF9AE}" pid="16" name="site_no">
    <vt:lpwstr>364619120144701</vt:lpwstr>
  </property>
  <property fmtid="{D5CDD505-2E9C-101B-9397-08002B2CF9AE}" pid="17" name="site_tp_cd">
    <vt:lpwstr>ST</vt:lpwstr>
  </property>
  <property fmtid="{D5CDD505-2E9C-101B-9397-08002B2CF9AE}" pid="18" name="state_cd">
    <vt:lpwstr>06</vt:lpwstr>
  </property>
  <property fmtid="{D5CDD505-2E9C-101B-9397-08002B2CF9AE}" pid="19" name="station_full_nm">
    <vt:lpwstr>San Joaquin River 1.3 miles west of Napa Avenue, near Mendota, CA</vt:lpwstr>
  </property>
  <property fmtid="{D5CDD505-2E9C-101B-9397-08002B2CF9AE}" pid="20" name="station_nm">
    <vt:lpwstr>SAN JOAQUIN R 1.3 MI W OF NAPA AVE NR MENDOTA CA</vt:lpwstr>
  </property>
</Properties>
</file>